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BA99E" w14:textId="77777777" w:rsidR="00B15240" w:rsidRPr="009B0CB5" w:rsidRDefault="00B15240" w:rsidP="00B15240">
      <w:pPr>
        <w:spacing w:after="60"/>
        <w:ind w:firstLine="540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 xml:space="preserve">Приложение № 8 </w:t>
      </w:r>
    </w:p>
    <w:p w14:paraId="2216D4C9" w14:textId="5C372B9C" w:rsidR="001517FA" w:rsidRDefault="001517FA" w:rsidP="001517FA">
      <w:pPr>
        <w:spacing w:after="60"/>
        <w:ind w:firstLine="540"/>
        <w:jc w:val="center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МЕТОДИКА ЗА КОМПЛЕКСНА ОЦЕНКА НА ОФЕРТИТЕ</w:t>
      </w:r>
      <w:r w:rsidR="00F3077F">
        <w:rPr>
          <w:b/>
          <w:color w:val="000000" w:themeColor="text1"/>
          <w:lang w:eastAsia="en-US"/>
        </w:rPr>
        <w:t xml:space="preserve"> </w:t>
      </w:r>
    </w:p>
    <w:p w14:paraId="3DCF7E90" w14:textId="0F6B22F6" w:rsidR="00F3077F" w:rsidRPr="009B0CB5" w:rsidRDefault="00F3077F" w:rsidP="001517FA">
      <w:pPr>
        <w:spacing w:after="60"/>
        <w:ind w:firstLine="540"/>
        <w:jc w:val="center"/>
        <w:rPr>
          <w:b/>
          <w:color w:val="000000" w:themeColor="text1"/>
          <w:lang w:eastAsia="en-US"/>
        </w:rPr>
      </w:pPr>
      <w:r>
        <w:rPr>
          <w:b/>
          <w:color w:val="000000" w:themeColor="text1"/>
          <w:lang w:eastAsia="en-US"/>
        </w:rPr>
        <w:t>ПО ОБОСОБЕНА ПОЗИЦИЯ № 1</w:t>
      </w:r>
      <w:bookmarkStart w:id="0" w:name="_GoBack"/>
      <w:bookmarkEnd w:id="0"/>
    </w:p>
    <w:p w14:paraId="60EDFA4F" w14:textId="77777777" w:rsidR="001517FA" w:rsidRPr="009B0CB5" w:rsidRDefault="001517FA" w:rsidP="00AB258D">
      <w:pPr>
        <w:spacing w:after="60"/>
        <w:jc w:val="both"/>
        <w:rPr>
          <w:color w:val="000000" w:themeColor="text1"/>
          <w:lang w:eastAsia="en-US"/>
        </w:rPr>
      </w:pPr>
    </w:p>
    <w:p w14:paraId="24A899FE" w14:textId="77777777" w:rsidR="007C1267" w:rsidRPr="009B0CB5" w:rsidRDefault="001517FA" w:rsidP="001517FA">
      <w:pPr>
        <w:spacing w:after="60"/>
        <w:ind w:firstLine="540"/>
        <w:jc w:val="both"/>
        <w:rPr>
          <w:color w:val="000000" w:themeColor="text1"/>
          <w:lang w:eastAsia="en-US"/>
        </w:rPr>
      </w:pPr>
      <w:r w:rsidRPr="009B0CB5">
        <w:rPr>
          <w:color w:val="000000" w:themeColor="text1"/>
          <w:lang w:eastAsia="en-US"/>
        </w:rPr>
        <w:t xml:space="preserve">До оценка се допускат само оферти, които съответстват на условията за изпълнение на обществената поръчка. </w:t>
      </w:r>
      <w:r w:rsidRPr="009B0CB5">
        <w:rPr>
          <w:color w:val="000000" w:themeColor="text1"/>
        </w:rPr>
        <w:t xml:space="preserve">При оценяването се взема предвид  предлаганото от участника средно аритметично възнаграждение </w:t>
      </w:r>
      <w:r w:rsidR="00A107AF" w:rsidRPr="009B0CB5">
        <w:rPr>
          <w:color w:val="000000" w:themeColor="text1"/>
        </w:rPr>
        <w:t>за часова ставка в лева/час за дейностите по приложение №3 и №4;  и по същия начин предлаганото от участника средно аритметично възнаграждение за</w:t>
      </w:r>
      <w:r w:rsidRPr="009B0CB5">
        <w:rPr>
          <w:color w:val="000000" w:themeColor="text1"/>
        </w:rPr>
        <w:t xml:space="preserve"> предложените пр</w:t>
      </w:r>
      <w:r w:rsidR="00A107AF" w:rsidRPr="009B0CB5">
        <w:rPr>
          <w:color w:val="000000" w:themeColor="text1"/>
        </w:rPr>
        <w:t>оценти на допълнителни разходи</w:t>
      </w:r>
      <w:r w:rsidR="007C1267" w:rsidRPr="009B0CB5">
        <w:rPr>
          <w:color w:val="000000" w:themeColor="text1"/>
        </w:rPr>
        <w:t xml:space="preserve"> за дейностите по приложение №3 и №4</w:t>
      </w:r>
      <w:r w:rsidR="00A107AF" w:rsidRPr="009B0CB5">
        <w:rPr>
          <w:color w:val="000000" w:themeColor="text1"/>
        </w:rPr>
        <w:t>;</w:t>
      </w:r>
      <w:r w:rsidR="007C1267" w:rsidRPr="009B0CB5">
        <w:rPr>
          <w:color w:val="000000" w:themeColor="text1"/>
        </w:rPr>
        <w:t xml:space="preserve"> предлаганото от участника средно аритметично възнаграждение за</w:t>
      </w:r>
      <w:r w:rsidRPr="009B0CB5">
        <w:rPr>
          <w:color w:val="000000" w:themeColor="text1"/>
        </w:rPr>
        <w:t xml:space="preserve"> печалба, получено от предложените ценообразуващи показатели за д</w:t>
      </w:r>
      <w:r w:rsidR="00A107AF" w:rsidRPr="009B0CB5">
        <w:rPr>
          <w:color w:val="000000" w:themeColor="text1"/>
        </w:rPr>
        <w:t>ейностите по приложение №3 и №4. В оценката участва</w:t>
      </w:r>
      <w:r w:rsidRPr="009B0CB5">
        <w:rPr>
          <w:color w:val="000000" w:themeColor="text1"/>
        </w:rPr>
        <w:t xml:space="preserve"> </w:t>
      </w:r>
      <w:r w:rsidR="007C1267" w:rsidRPr="009B0CB5">
        <w:rPr>
          <w:color w:val="000000" w:themeColor="text1"/>
        </w:rPr>
        <w:t xml:space="preserve"> и </w:t>
      </w:r>
      <w:r w:rsidRPr="009B0CB5">
        <w:rPr>
          <w:color w:val="000000" w:themeColor="text1"/>
        </w:rPr>
        <w:t xml:space="preserve">предложения процент надценка на материалите по приложение №5 от документацията. </w:t>
      </w:r>
      <w:r w:rsidRPr="009B0CB5">
        <w:rPr>
          <w:color w:val="000000" w:themeColor="text1"/>
          <w:lang w:eastAsia="en-US"/>
        </w:rPr>
        <w:t xml:space="preserve">Максимален брой точки </w:t>
      </w:r>
      <w:r w:rsidR="00290551" w:rsidRPr="009B0CB5">
        <w:rPr>
          <w:color w:val="000000" w:themeColor="text1"/>
          <w:lang w:eastAsia="en-US"/>
        </w:rPr>
        <w:t xml:space="preserve"> по П</w:t>
      </w:r>
      <w:r w:rsidR="00290551" w:rsidRPr="009B0CB5">
        <w:rPr>
          <w:b/>
          <w:color w:val="000000" w:themeColor="text1"/>
          <w:lang w:eastAsia="en-US"/>
        </w:rPr>
        <w:t>=</w:t>
      </w:r>
      <w:r w:rsidR="00290551" w:rsidRPr="009B0CB5">
        <w:rPr>
          <w:color w:val="000000" w:themeColor="text1"/>
          <w:lang w:eastAsia="en-US"/>
        </w:rPr>
        <w:t xml:space="preserve"> </w:t>
      </w:r>
      <w:r w:rsidRPr="009B0CB5">
        <w:rPr>
          <w:color w:val="000000" w:themeColor="text1"/>
          <w:lang w:eastAsia="en-US"/>
        </w:rPr>
        <w:t>100 точки. Оценките на офертите се изчисляват по формулата:</w:t>
      </w:r>
    </w:p>
    <w:p w14:paraId="73287153" w14:textId="77777777" w:rsidR="001517FA" w:rsidRPr="009B0CB5" w:rsidRDefault="001517FA" w:rsidP="001517FA">
      <w:pPr>
        <w:spacing w:after="60"/>
        <w:ind w:firstLine="540"/>
        <w:jc w:val="both"/>
        <w:rPr>
          <w:color w:val="000000" w:themeColor="text1"/>
          <w:lang w:eastAsia="en-US"/>
        </w:rPr>
      </w:pPr>
      <w:r w:rsidRPr="009B0CB5">
        <w:rPr>
          <w:color w:val="000000" w:themeColor="text1"/>
          <w:lang w:eastAsia="en-US"/>
        </w:rPr>
        <w:t xml:space="preserve"> </w:t>
      </w:r>
    </w:p>
    <w:p w14:paraId="71906500" w14:textId="77777777" w:rsidR="001517FA" w:rsidRPr="009B0CB5" w:rsidRDefault="001517FA" w:rsidP="001517FA">
      <w:pPr>
        <w:spacing w:after="60" w:line="240" w:lineRule="atLeast"/>
        <w:ind w:firstLine="540"/>
        <w:jc w:val="both"/>
        <w:rPr>
          <w:b/>
          <w:color w:val="000000" w:themeColor="text1"/>
          <w:lang w:eastAsia="en-US"/>
        </w:rPr>
      </w:pPr>
    </w:p>
    <w:p w14:paraId="4B7FA7E9" w14:textId="77777777" w:rsidR="001517FA" w:rsidRPr="009B0CB5" w:rsidRDefault="00290551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П</w:t>
      </w:r>
      <w:r w:rsidR="001517FA" w:rsidRPr="009B0CB5">
        <w:rPr>
          <w:b/>
          <w:color w:val="000000" w:themeColor="text1"/>
          <w:lang w:eastAsia="en-US"/>
        </w:rPr>
        <w:t xml:space="preserve"> = </w:t>
      </w:r>
      <w:r w:rsidR="00D80D83" w:rsidRPr="009B0CB5">
        <w:rPr>
          <w:b/>
          <w:color w:val="000000" w:themeColor="text1"/>
          <w:lang w:val="en-US" w:eastAsia="en-US"/>
        </w:rPr>
        <w:t xml:space="preserve"> </w:t>
      </w:r>
      <w:r w:rsidR="001517FA" w:rsidRPr="009B0CB5">
        <w:rPr>
          <w:b/>
          <w:color w:val="000000" w:themeColor="text1"/>
          <w:lang w:eastAsia="en-US"/>
        </w:rPr>
        <w:t>Ц1х25% + Ц2х25%+Ц3х25%+Ц4х25%</w:t>
      </w:r>
      <w:r w:rsidR="00D80D83" w:rsidRPr="009B0CB5">
        <w:rPr>
          <w:b/>
          <w:color w:val="000000" w:themeColor="text1"/>
          <w:lang w:val="en-US" w:eastAsia="en-US"/>
        </w:rPr>
        <w:t xml:space="preserve"> </w:t>
      </w:r>
      <w:r w:rsidR="001517FA" w:rsidRPr="009B0CB5">
        <w:rPr>
          <w:color w:val="000000" w:themeColor="text1"/>
          <w:lang w:eastAsia="en-US"/>
        </w:rPr>
        <w:t>където:</w:t>
      </w:r>
    </w:p>
    <w:p w14:paraId="7B5979AC" w14:textId="77777777" w:rsidR="001517FA" w:rsidRPr="009B0CB5" w:rsidRDefault="001517FA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Ц1</w:t>
      </w:r>
      <w:r w:rsidRPr="009B0CB5">
        <w:rPr>
          <w:color w:val="000000" w:themeColor="text1"/>
          <w:lang w:eastAsia="en-US"/>
        </w:rPr>
        <w:t xml:space="preserve"> – </w:t>
      </w:r>
      <w:proofErr w:type="spellStart"/>
      <w:r w:rsidRPr="009B0CB5">
        <w:rPr>
          <w:color w:val="000000" w:themeColor="text1"/>
          <w:lang w:eastAsia="en-US"/>
        </w:rPr>
        <w:t>подпоказател</w:t>
      </w:r>
      <w:proofErr w:type="spellEnd"/>
      <w:r w:rsidRPr="009B0CB5">
        <w:rPr>
          <w:color w:val="000000" w:themeColor="text1"/>
          <w:lang w:eastAsia="en-US"/>
        </w:rPr>
        <w:t xml:space="preserve">, оценяващ получената средно аритметична часова ставка в лева без ДДС. </w:t>
      </w:r>
    </w:p>
    <w:p w14:paraId="329DA822" w14:textId="77777777" w:rsidR="001517FA" w:rsidRPr="009B0CB5" w:rsidRDefault="001517FA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Ц2</w:t>
      </w:r>
      <w:r w:rsidRPr="009B0CB5">
        <w:rPr>
          <w:color w:val="000000" w:themeColor="text1"/>
          <w:lang w:eastAsia="en-US"/>
        </w:rPr>
        <w:t xml:space="preserve"> – </w:t>
      </w:r>
      <w:proofErr w:type="spellStart"/>
      <w:r w:rsidRPr="009B0CB5">
        <w:rPr>
          <w:color w:val="000000" w:themeColor="text1"/>
          <w:lang w:eastAsia="en-US"/>
        </w:rPr>
        <w:t>подпоказател</w:t>
      </w:r>
      <w:proofErr w:type="spellEnd"/>
      <w:r w:rsidRPr="009B0CB5">
        <w:rPr>
          <w:color w:val="000000" w:themeColor="text1"/>
          <w:lang w:eastAsia="en-US"/>
        </w:rPr>
        <w:t>, оценяващ получения средно аритметичен % на допълнителни разходи, начисляван при формиране на единичните цени.</w:t>
      </w:r>
    </w:p>
    <w:p w14:paraId="6547E283" w14:textId="77777777" w:rsidR="001517FA" w:rsidRPr="009B0CB5" w:rsidRDefault="001517FA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Ц3</w:t>
      </w:r>
      <w:r w:rsidRPr="009B0CB5">
        <w:rPr>
          <w:color w:val="000000" w:themeColor="text1"/>
          <w:lang w:eastAsia="en-US"/>
        </w:rPr>
        <w:t xml:space="preserve"> – </w:t>
      </w:r>
      <w:proofErr w:type="spellStart"/>
      <w:r w:rsidRPr="009B0CB5">
        <w:rPr>
          <w:color w:val="000000" w:themeColor="text1"/>
          <w:lang w:eastAsia="en-US"/>
        </w:rPr>
        <w:t>подпоказател</w:t>
      </w:r>
      <w:proofErr w:type="spellEnd"/>
      <w:r w:rsidRPr="009B0CB5">
        <w:rPr>
          <w:color w:val="000000" w:themeColor="text1"/>
          <w:lang w:eastAsia="en-US"/>
        </w:rPr>
        <w:t>, оценяващ получения средно аритметичен % печалба, начисляван при формиране на единичните цени.</w:t>
      </w:r>
    </w:p>
    <w:p w14:paraId="11C9A458" w14:textId="77777777" w:rsidR="001517FA" w:rsidRPr="009B0CB5" w:rsidRDefault="001517FA" w:rsidP="00AB258D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Ц4</w:t>
      </w:r>
      <w:r w:rsidRPr="009B0CB5">
        <w:rPr>
          <w:color w:val="000000" w:themeColor="text1"/>
          <w:lang w:eastAsia="en-US"/>
        </w:rPr>
        <w:t xml:space="preserve"> – </w:t>
      </w:r>
      <w:proofErr w:type="spellStart"/>
      <w:r w:rsidRPr="009B0CB5">
        <w:rPr>
          <w:color w:val="000000" w:themeColor="text1"/>
          <w:lang w:eastAsia="en-US"/>
        </w:rPr>
        <w:t>подпоказател</w:t>
      </w:r>
      <w:proofErr w:type="spellEnd"/>
      <w:r w:rsidRPr="009B0CB5">
        <w:rPr>
          <w:color w:val="000000" w:themeColor="text1"/>
          <w:lang w:eastAsia="en-US"/>
        </w:rPr>
        <w:t>, оценяващ предложената от участника надценка, начислявана при формиране на цената  за материалите, които ще се използв</w:t>
      </w:r>
      <w:r w:rsidR="00AB258D" w:rsidRPr="009B0CB5">
        <w:rPr>
          <w:color w:val="000000" w:themeColor="text1"/>
          <w:lang w:eastAsia="en-US"/>
        </w:rPr>
        <w:t>ат при изпълнение на поръчката.</w:t>
      </w:r>
    </w:p>
    <w:p w14:paraId="7FB274E5" w14:textId="77777777" w:rsidR="00AB258D" w:rsidRPr="009B0CB5" w:rsidRDefault="00AB258D" w:rsidP="00AB258D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</w:p>
    <w:p w14:paraId="7C3B667B" w14:textId="77777777" w:rsidR="00D80D83" w:rsidRPr="009B0CB5" w:rsidRDefault="00D80D83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Преди прилагане на формулата по- горе Ц1, Ц2, Ц3, Ц4 за всеки участник се изчислява по следния начин:</w:t>
      </w:r>
    </w:p>
    <w:p w14:paraId="0DD76F1A" w14:textId="77777777" w:rsidR="00D80D83" w:rsidRPr="009B0CB5" w:rsidRDefault="00D80D83" w:rsidP="001517FA">
      <w:pPr>
        <w:spacing w:after="60" w:line="240" w:lineRule="atLeast"/>
        <w:ind w:firstLine="540"/>
        <w:jc w:val="both"/>
        <w:rPr>
          <w:color w:val="000000" w:themeColor="text1"/>
          <w:lang w:eastAsia="en-US"/>
        </w:rPr>
      </w:pPr>
    </w:p>
    <w:p w14:paraId="1CCDFA03" w14:textId="77777777" w:rsidR="001517FA" w:rsidRPr="009B0CB5" w:rsidRDefault="001517FA" w:rsidP="001517FA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</w:t>
      </w:r>
      <w:r w:rsidRPr="009B0CB5">
        <w:rPr>
          <w:b/>
          <w:color w:val="000000" w:themeColor="text1"/>
          <w:lang w:val="en-US" w:eastAsia="en-US"/>
        </w:rPr>
        <w:t>n</w:t>
      </w:r>
      <w:r w:rsidRPr="009B0CB5">
        <w:rPr>
          <w:b/>
          <w:color w:val="000000" w:themeColor="text1"/>
          <w:lang w:eastAsia="en-US"/>
        </w:rPr>
        <w:t xml:space="preserve"> = (Ц</w:t>
      </w:r>
      <w:r w:rsidRPr="009B0CB5">
        <w:rPr>
          <w:b/>
          <w:color w:val="000000" w:themeColor="text1"/>
          <w:lang w:val="en-US" w:eastAsia="en-US"/>
        </w:rPr>
        <w:t>n</w:t>
      </w:r>
      <w:proofErr w:type="spellStart"/>
      <w:r w:rsidRPr="009B0CB5">
        <w:rPr>
          <w:b/>
          <w:color w:val="000000" w:themeColor="text1"/>
          <w:lang w:eastAsia="en-US"/>
        </w:rPr>
        <w:t>min</w:t>
      </w:r>
      <w:proofErr w:type="spellEnd"/>
      <w:r w:rsidRPr="009B0CB5">
        <w:rPr>
          <w:b/>
          <w:color w:val="000000" w:themeColor="text1"/>
          <w:lang w:eastAsia="en-US"/>
        </w:rPr>
        <w:t xml:space="preserve"> / Ц</w:t>
      </w:r>
      <w:r w:rsidRPr="009B0CB5">
        <w:rPr>
          <w:b/>
          <w:color w:val="000000" w:themeColor="text1"/>
          <w:lang w:val="en-US" w:eastAsia="en-US"/>
        </w:rPr>
        <w:t>n</w:t>
      </w:r>
      <w:r w:rsidRPr="009B0CB5">
        <w:rPr>
          <w:b/>
          <w:color w:val="000000" w:themeColor="text1"/>
          <w:lang w:eastAsia="en-US"/>
        </w:rPr>
        <w:t xml:space="preserve">i) х 100 = .......... (брой точки по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 xml:space="preserve"> Ц</w:t>
      </w:r>
      <w:r w:rsidRPr="009B0CB5">
        <w:rPr>
          <w:b/>
          <w:color w:val="000000" w:themeColor="text1"/>
          <w:lang w:val="en-US" w:eastAsia="en-US"/>
        </w:rPr>
        <w:t>n</w:t>
      </w:r>
      <w:r w:rsidRPr="009B0CB5">
        <w:rPr>
          <w:b/>
          <w:color w:val="000000" w:themeColor="text1"/>
          <w:lang w:eastAsia="en-US"/>
        </w:rPr>
        <w:t>), където:</w:t>
      </w:r>
    </w:p>
    <w:p w14:paraId="24FCF618" w14:textId="77777777" w:rsidR="001517FA" w:rsidRPr="009B0CB5" w:rsidRDefault="001517FA" w:rsidP="001517FA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</w:t>
      </w:r>
      <w:r w:rsidRPr="009B0CB5">
        <w:rPr>
          <w:b/>
          <w:color w:val="000000" w:themeColor="text1"/>
          <w:lang w:val="en-US" w:eastAsia="en-US"/>
        </w:rPr>
        <w:t xml:space="preserve">n – </w:t>
      </w:r>
      <w:r w:rsidRPr="009B0CB5">
        <w:rPr>
          <w:b/>
          <w:color w:val="000000" w:themeColor="text1"/>
          <w:lang w:eastAsia="en-US"/>
        </w:rPr>
        <w:t xml:space="preserve">е съответния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val="en-US" w:eastAsia="en-US"/>
        </w:rPr>
        <w:t>(</w:t>
      </w:r>
      <w:r w:rsidRPr="009B0CB5">
        <w:rPr>
          <w:b/>
          <w:color w:val="000000" w:themeColor="text1"/>
          <w:lang w:eastAsia="en-US"/>
        </w:rPr>
        <w:t>Ц1, Ц2, Ц3, Ц4</w:t>
      </w:r>
      <w:r w:rsidRPr="009B0CB5">
        <w:rPr>
          <w:b/>
          <w:color w:val="000000" w:themeColor="text1"/>
          <w:lang w:val="en-US" w:eastAsia="en-US"/>
        </w:rPr>
        <w:t>)</w:t>
      </w:r>
    </w:p>
    <w:p w14:paraId="1779C89E" w14:textId="77777777" w:rsidR="001517FA" w:rsidRPr="009B0CB5" w:rsidRDefault="001517FA" w:rsidP="001517FA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</w:t>
      </w:r>
      <w:proofErr w:type="spellStart"/>
      <w:r w:rsidRPr="009B0CB5">
        <w:rPr>
          <w:b/>
          <w:color w:val="000000" w:themeColor="text1"/>
          <w:lang w:val="en-US" w:eastAsia="en-US"/>
        </w:rPr>
        <w:t>nmin</w:t>
      </w:r>
      <w:proofErr w:type="spellEnd"/>
      <w:r w:rsidRPr="009B0CB5">
        <w:rPr>
          <w:b/>
          <w:color w:val="000000" w:themeColor="text1"/>
          <w:lang w:eastAsia="en-US"/>
        </w:rPr>
        <w:t xml:space="preserve"> – е най-ниската предложена </w:t>
      </w:r>
      <w:r w:rsidR="005C4064" w:rsidRPr="009B0CB5">
        <w:rPr>
          <w:b/>
          <w:color w:val="000000" w:themeColor="text1"/>
          <w:lang w:eastAsia="en-US"/>
        </w:rPr>
        <w:t xml:space="preserve">часова ставка </w:t>
      </w:r>
      <w:r w:rsidRPr="009B0CB5">
        <w:rPr>
          <w:b/>
          <w:color w:val="000000" w:themeColor="text1"/>
          <w:lang w:eastAsia="en-US"/>
        </w:rPr>
        <w:t xml:space="preserve">в лева без ДДС или </w:t>
      </w:r>
      <w:r w:rsidR="005C4064" w:rsidRPr="009B0CB5">
        <w:rPr>
          <w:b/>
          <w:color w:val="000000" w:themeColor="text1"/>
          <w:lang w:eastAsia="en-US"/>
        </w:rPr>
        <w:t xml:space="preserve"> най- малкото число  на </w:t>
      </w:r>
      <w:r w:rsidRPr="009B0CB5">
        <w:rPr>
          <w:b/>
          <w:color w:val="000000" w:themeColor="text1"/>
          <w:lang w:eastAsia="en-US"/>
        </w:rPr>
        <w:t xml:space="preserve">% по съответния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val="en-US" w:eastAsia="en-US"/>
        </w:rPr>
        <w:t>(</w:t>
      </w:r>
      <w:r w:rsidRPr="009B0CB5">
        <w:rPr>
          <w:b/>
          <w:color w:val="000000" w:themeColor="text1"/>
          <w:lang w:eastAsia="en-US"/>
        </w:rPr>
        <w:t>Ц1, Ц2, Ц3, Ц4</w:t>
      </w:r>
      <w:r w:rsidRPr="009B0CB5">
        <w:rPr>
          <w:b/>
          <w:color w:val="000000" w:themeColor="text1"/>
          <w:lang w:val="en-US" w:eastAsia="en-US"/>
        </w:rPr>
        <w:t>)</w:t>
      </w:r>
      <w:r w:rsidRPr="009B0CB5">
        <w:rPr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eastAsia="en-US"/>
        </w:rPr>
        <w:t xml:space="preserve">съгласно Ценовите предложения на всички участници за същия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>.</w:t>
      </w:r>
    </w:p>
    <w:p w14:paraId="36121D55" w14:textId="77777777" w:rsidR="001517FA" w:rsidRPr="009B0CB5" w:rsidRDefault="001517FA" w:rsidP="001517FA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  <w:lang w:eastAsia="en-US"/>
        </w:rPr>
        <w:t>Ц</w:t>
      </w:r>
      <w:r w:rsidRPr="009B0CB5">
        <w:rPr>
          <w:b/>
          <w:color w:val="000000" w:themeColor="text1"/>
          <w:lang w:val="en-US" w:eastAsia="en-US"/>
        </w:rPr>
        <w:t>n</w:t>
      </w:r>
      <w:r w:rsidRPr="009B0CB5">
        <w:rPr>
          <w:b/>
          <w:color w:val="000000" w:themeColor="text1"/>
          <w:lang w:eastAsia="en-US"/>
        </w:rPr>
        <w:t>i</w:t>
      </w:r>
      <w:r w:rsidRPr="009B0CB5">
        <w:rPr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eastAsia="en-US"/>
        </w:rPr>
        <w:t xml:space="preserve">- е предложената цена </w:t>
      </w:r>
      <w:r w:rsidR="007C1267" w:rsidRPr="009B0CB5">
        <w:rPr>
          <w:b/>
          <w:color w:val="000000" w:themeColor="text1"/>
          <w:lang w:eastAsia="en-US"/>
        </w:rPr>
        <w:t xml:space="preserve">в лева без ДДС или числото на </w:t>
      </w:r>
      <w:r w:rsidRPr="009B0CB5">
        <w:rPr>
          <w:b/>
          <w:color w:val="000000" w:themeColor="text1"/>
          <w:lang w:eastAsia="en-US"/>
        </w:rPr>
        <w:t xml:space="preserve"> % по съответния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val="en-US" w:eastAsia="en-US"/>
        </w:rPr>
        <w:t>(</w:t>
      </w:r>
      <w:r w:rsidRPr="009B0CB5">
        <w:rPr>
          <w:b/>
          <w:color w:val="000000" w:themeColor="text1"/>
          <w:lang w:eastAsia="en-US"/>
        </w:rPr>
        <w:t>Ц1, Ц2, Ц3, Ц4</w:t>
      </w:r>
      <w:r w:rsidRPr="009B0CB5">
        <w:rPr>
          <w:b/>
          <w:color w:val="000000" w:themeColor="text1"/>
          <w:lang w:val="en-US" w:eastAsia="en-US"/>
        </w:rPr>
        <w:t>)</w:t>
      </w:r>
      <w:r w:rsidRPr="009B0CB5">
        <w:rPr>
          <w:color w:val="000000" w:themeColor="text1"/>
          <w:lang w:eastAsia="en-US"/>
        </w:rPr>
        <w:t xml:space="preserve"> </w:t>
      </w:r>
      <w:r w:rsidRPr="009B0CB5">
        <w:rPr>
          <w:b/>
          <w:color w:val="000000" w:themeColor="text1"/>
          <w:lang w:eastAsia="en-US"/>
        </w:rPr>
        <w:t xml:space="preserve">съгласно Ценовото предложение на съответния участник за същия </w:t>
      </w:r>
      <w:proofErr w:type="spellStart"/>
      <w:r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Pr="009B0CB5">
        <w:rPr>
          <w:b/>
          <w:color w:val="000000" w:themeColor="text1"/>
          <w:lang w:eastAsia="en-US"/>
        </w:rPr>
        <w:t>.</w:t>
      </w:r>
    </w:p>
    <w:p w14:paraId="6FFC07BD" w14:textId="77777777" w:rsidR="00076027" w:rsidRPr="009B0CB5" w:rsidRDefault="00076027" w:rsidP="001517FA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</w:p>
    <w:p w14:paraId="32C1D0E7" w14:textId="77777777" w:rsidR="007C1267" w:rsidRPr="009B0CB5" w:rsidRDefault="00076027" w:rsidP="00076027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9B0CB5">
        <w:rPr>
          <w:b/>
          <w:color w:val="000000" w:themeColor="text1"/>
        </w:rPr>
        <w:t>За нуждите н</w:t>
      </w:r>
      <w:r w:rsidR="0026481E" w:rsidRPr="009B0CB5">
        <w:rPr>
          <w:b/>
          <w:color w:val="000000" w:themeColor="text1"/>
        </w:rPr>
        <w:t xml:space="preserve">а оценката  </w:t>
      </w:r>
      <w:r w:rsidR="00E17B04" w:rsidRPr="009B0CB5">
        <w:rPr>
          <w:b/>
          <w:color w:val="000000" w:themeColor="text1"/>
        </w:rPr>
        <w:t xml:space="preserve"> за образуване на </w:t>
      </w:r>
      <w:r w:rsidR="00E17B04" w:rsidRPr="009B0CB5">
        <w:rPr>
          <w:color w:val="000000" w:themeColor="text1"/>
        </w:rPr>
        <w:t xml:space="preserve">средно аритметичната стойност  </w:t>
      </w:r>
      <w:r w:rsidR="00D034C9" w:rsidRPr="009B0CB5">
        <w:rPr>
          <w:color w:val="000000" w:themeColor="text1"/>
        </w:rPr>
        <w:t xml:space="preserve"> при </w:t>
      </w:r>
      <w:proofErr w:type="spellStart"/>
      <w:r w:rsidR="00E17B04" w:rsidRPr="009B0CB5">
        <w:rPr>
          <w:color w:val="000000" w:themeColor="text1"/>
        </w:rPr>
        <w:t>подпоказателите</w:t>
      </w:r>
      <w:proofErr w:type="spellEnd"/>
      <w:r w:rsidR="00E17B04" w:rsidRPr="009B0CB5">
        <w:rPr>
          <w:color w:val="000000" w:themeColor="text1"/>
        </w:rPr>
        <w:t>, за които  е приложимо</w:t>
      </w:r>
      <w:r w:rsidR="00D034C9" w:rsidRPr="009B0CB5">
        <w:rPr>
          <w:color w:val="000000" w:themeColor="text1"/>
        </w:rPr>
        <w:t>, както и</w:t>
      </w:r>
      <w:r w:rsidR="00E17B04" w:rsidRPr="009B0CB5">
        <w:rPr>
          <w:color w:val="000000" w:themeColor="text1"/>
        </w:rPr>
        <w:t xml:space="preserve"> </w:t>
      </w:r>
      <w:r w:rsidR="0026481E" w:rsidRPr="009B0CB5">
        <w:rPr>
          <w:b/>
          <w:color w:val="000000" w:themeColor="text1"/>
        </w:rPr>
        <w:t>във формулата</w:t>
      </w:r>
      <w:r w:rsidR="007C1267" w:rsidRPr="009B0CB5">
        <w:rPr>
          <w:b/>
          <w:color w:val="000000" w:themeColor="text1"/>
        </w:rPr>
        <w:t>:</w:t>
      </w:r>
    </w:p>
    <w:p w14:paraId="5077EF7B" w14:textId="77777777" w:rsidR="007C1267" w:rsidRPr="009B0CB5" w:rsidRDefault="007C1267" w:rsidP="00076027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lang w:eastAsia="en-US"/>
        </w:rPr>
      </w:pPr>
      <w:r w:rsidRPr="009B0CB5">
        <w:rPr>
          <w:b/>
          <w:color w:val="000000" w:themeColor="text1"/>
        </w:rPr>
        <w:t xml:space="preserve">      </w:t>
      </w:r>
      <w:r w:rsidR="0026481E" w:rsidRPr="009B0CB5">
        <w:rPr>
          <w:b/>
          <w:color w:val="000000" w:themeColor="text1"/>
        </w:rPr>
        <w:t xml:space="preserve"> </w:t>
      </w:r>
      <w:r w:rsidR="0026481E" w:rsidRPr="009B0CB5">
        <w:rPr>
          <w:b/>
          <w:color w:val="000000" w:themeColor="text1"/>
          <w:lang w:eastAsia="en-US"/>
        </w:rPr>
        <w:t xml:space="preserve"> Ц</w:t>
      </w:r>
      <w:r w:rsidR="0026481E" w:rsidRPr="009B0CB5">
        <w:rPr>
          <w:b/>
          <w:color w:val="000000" w:themeColor="text1"/>
          <w:lang w:val="en-US" w:eastAsia="en-US"/>
        </w:rPr>
        <w:t>n</w:t>
      </w:r>
      <w:r w:rsidR="0026481E" w:rsidRPr="009B0CB5">
        <w:rPr>
          <w:b/>
          <w:color w:val="000000" w:themeColor="text1"/>
          <w:lang w:eastAsia="en-US"/>
        </w:rPr>
        <w:t xml:space="preserve"> = (Ц</w:t>
      </w:r>
      <w:r w:rsidR="0026481E" w:rsidRPr="009B0CB5">
        <w:rPr>
          <w:b/>
          <w:color w:val="000000" w:themeColor="text1"/>
          <w:lang w:val="en-US" w:eastAsia="en-US"/>
        </w:rPr>
        <w:t>n</w:t>
      </w:r>
      <w:proofErr w:type="spellStart"/>
      <w:r w:rsidR="0026481E" w:rsidRPr="009B0CB5">
        <w:rPr>
          <w:b/>
          <w:color w:val="000000" w:themeColor="text1"/>
          <w:lang w:eastAsia="en-US"/>
        </w:rPr>
        <w:t>min</w:t>
      </w:r>
      <w:proofErr w:type="spellEnd"/>
      <w:r w:rsidR="0026481E" w:rsidRPr="009B0CB5">
        <w:rPr>
          <w:b/>
          <w:color w:val="000000" w:themeColor="text1"/>
          <w:lang w:eastAsia="en-US"/>
        </w:rPr>
        <w:t xml:space="preserve"> / Ц</w:t>
      </w:r>
      <w:r w:rsidR="0026481E" w:rsidRPr="009B0CB5">
        <w:rPr>
          <w:b/>
          <w:color w:val="000000" w:themeColor="text1"/>
          <w:lang w:val="en-US" w:eastAsia="en-US"/>
        </w:rPr>
        <w:t>n</w:t>
      </w:r>
      <w:r w:rsidR="0026481E" w:rsidRPr="009B0CB5">
        <w:rPr>
          <w:b/>
          <w:color w:val="000000" w:themeColor="text1"/>
          <w:lang w:eastAsia="en-US"/>
        </w:rPr>
        <w:t xml:space="preserve">i) х 100 = .......... (брой точки по </w:t>
      </w:r>
      <w:proofErr w:type="spellStart"/>
      <w:r w:rsidR="0026481E" w:rsidRPr="009B0CB5">
        <w:rPr>
          <w:b/>
          <w:color w:val="000000" w:themeColor="text1"/>
          <w:lang w:eastAsia="en-US"/>
        </w:rPr>
        <w:t>подпоказател</w:t>
      </w:r>
      <w:proofErr w:type="spellEnd"/>
      <w:r w:rsidR="0026481E" w:rsidRPr="009B0CB5">
        <w:rPr>
          <w:b/>
          <w:color w:val="000000" w:themeColor="text1"/>
          <w:lang w:eastAsia="en-US"/>
        </w:rPr>
        <w:t xml:space="preserve"> Ц</w:t>
      </w:r>
      <w:r w:rsidR="0026481E" w:rsidRPr="009B0CB5">
        <w:rPr>
          <w:b/>
          <w:color w:val="000000" w:themeColor="text1"/>
          <w:lang w:val="en-US" w:eastAsia="en-US"/>
        </w:rPr>
        <w:t>n</w:t>
      </w:r>
      <w:r w:rsidR="0026481E" w:rsidRPr="009B0CB5">
        <w:rPr>
          <w:b/>
          <w:color w:val="000000" w:themeColor="text1"/>
          <w:lang w:eastAsia="en-US"/>
        </w:rPr>
        <w:t>)</w:t>
      </w:r>
    </w:p>
    <w:p w14:paraId="242B190D" w14:textId="6C4C5703" w:rsidR="00076027" w:rsidRPr="009B0CB5" w:rsidRDefault="00076027" w:rsidP="00076027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9B0CB5">
        <w:rPr>
          <w:b/>
          <w:color w:val="000000" w:themeColor="text1"/>
        </w:rPr>
        <w:t xml:space="preserve"> се  </w:t>
      </w:r>
      <w:r w:rsidR="0026481E" w:rsidRPr="009B0CB5">
        <w:rPr>
          <w:b/>
          <w:color w:val="000000" w:themeColor="text1"/>
        </w:rPr>
        <w:t xml:space="preserve"> прилагат </w:t>
      </w:r>
      <w:r w:rsidR="005C4064" w:rsidRPr="009B0CB5">
        <w:rPr>
          <w:b/>
          <w:color w:val="000000" w:themeColor="text1"/>
        </w:rPr>
        <w:t xml:space="preserve"> само </w:t>
      </w:r>
      <w:r w:rsidRPr="009B0CB5">
        <w:rPr>
          <w:b/>
          <w:color w:val="000000" w:themeColor="text1"/>
        </w:rPr>
        <w:t xml:space="preserve">посочените числа  </w:t>
      </w:r>
      <w:r w:rsidR="0026481E" w:rsidRPr="009B0CB5">
        <w:rPr>
          <w:b/>
          <w:color w:val="000000" w:themeColor="text1"/>
        </w:rPr>
        <w:t xml:space="preserve">на </w:t>
      </w:r>
      <w:r w:rsidR="00B45064" w:rsidRPr="009B0CB5">
        <w:rPr>
          <w:b/>
          <w:color w:val="000000" w:themeColor="text1"/>
        </w:rPr>
        <w:t xml:space="preserve">предложените </w:t>
      </w:r>
      <w:r w:rsidR="0026481E" w:rsidRPr="009B0CB5">
        <w:rPr>
          <w:b/>
          <w:color w:val="000000" w:themeColor="text1"/>
        </w:rPr>
        <w:t>проценти.</w:t>
      </w:r>
    </w:p>
    <w:p w14:paraId="246CD99F" w14:textId="77777777" w:rsidR="00076027" w:rsidRPr="009B0CB5" w:rsidRDefault="00076027" w:rsidP="00076027">
      <w:pPr>
        <w:spacing w:before="60" w:after="60"/>
        <w:jc w:val="both"/>
        <w:rPr>
          <w:color w:val="000000" w:themeColor="text1"/>
        </w:rPr>
      </w:pPr>
    </w:p>
    <w:p w14:paraId="7EE570B0" w14:textId="77777777" w:rsidR="00076027" w:rsidRPr="009B0CB5" w:rsidRDefault="00076027" w:rsidP="007C1267">
      <w:pPr>
        <w:spacing w:after="60"/>
        <w:ind w:right="-2" w:firstLine="540"/>
        <w:jc w:val="both"/>
        <w:rPr>
          <w:b/>
          <w:color w:val="000000" w:themeColor="text1"/>
          <w:lang w:eastAsia="en-US"/>
        </w:rPr>
      </w:pPr>
    </w:p>
    <w:p w14:paraId="43211E87" w14:textId="10CDBF9C" w:rsidR="00B45064" w:rsidRPr="009B0CB5" w:rsidRDefault="001517FA" w:rsidP="007C1267">
      <w:pPr>
        <w:jc w:val="both"/>
        <w:rPr>
          <w:i/>
          <w:color w:val="000000" w:themeColor="text1"/>
        </w:rPr>
      </w:pPr>
      <w:r w:rsidRPr="009B0CB5">
        <w:rPr>
          <w:b/>
          <w:i/>
          <w:color w:val="000000" w:themeColor="text1"/>
        </w:rPr>
        <w:lastRenderedPageBreak/>
        <w:t>Забележка:</w:t>
      </w:r>
      <w:r w:rsidR="00B45064" w:rsidRPr="009B0CB5">
        <w:rPr>
          <w:i/>
          <w:color w:val="000000" w:themeColor="text1"/>
        </w:rPr>
        <w:t xml:space="preserve"> При подготвяне на ценовите предложения, участниците да  закръгляват всички предложени единични цени в предложенията към ценовото предложение </w:t>
      </w:r>
      <w:r w:rsidR="005E5CF2" w:rsidRPr="009B0CB5">
        <w:rPr>
          <w:i/>
          <w:color w:val="000000" w:themeColor="text1"/>
        </w:rPr>
        <w:t xml:space="preserve">както и направените предложения по </w:t>
      </w:r>
      <w:proofErr w:type="spellStart"/>
      <w:r w:rsidR="005E5CF2" w:rsidRPr="009B0CB5">
        <w:rPr>
          <w:i/>
          <w:color w:val="000000" w:themeColor="text1"/>
        </w:rPr>
        <w:t>подпоказателите</w:t>
      </w:r>
      <w:proofErr w:type="spellEnd"/>
      <w:r w:rsidR="005E5CF2" w:rsidRPr="009B0CB5">
        <w:rPr>
          <w:i/>
          <w:color w:val="000000" w:themeColor="text1"/>
        </w:rPr>
        <w:t xml:space="preserve"> </w:t>
      </w:r>
      <w:r w:rsidR="00B45064" w:rsidRPr="009B0CB5">
        <w:rPr>
          <w:i/>
          <w:color w:val="000000" w:themeColor="text1"/>
        </w:rPr>
        <w:t>до втория знак след десетичната запетая</w:t>
      </w:r>
      <w:r w:rsidR="005E5CF2" w:rsidRPr="009B0CB5">
        <w:rPr>
          <w:i/>
          <w:color w:val="000000" w:themeColor="text1"/>
        </w:rPr>
        <w:t>.</w:t>
      </w:r>
    </w:p>
    <w:p w14:paraId="405D9362" w14:textId="27843E0A" w:rsidR="005E5565" w:rsidRPr="009B0CB5" w:rsidRDefault="005E5565" w:rsidP="007C1267">
      <w:pPr>
        <w:jc w:val="both"/>
        <w:rPr>
          <w:i/>
          <w:color w:val="000000" w:themeColor="text1"/>
        </w:rPr>
      </w:pPr>
      <w:r w:rsidRPr="009B0CB5">
        <w:rPr>
          <w:i/>
          <w:color w:val="000000" w:themeColor="text1"/>
        </w:rPr>
        <w:t xml:space="preserve">При подготвяне на ценовото предложение участниците да закръглят до втория знак предложените числа по </w:t>
      </w:r>
      <w:proofErr w:type="spellStart"/>
      <w:r w:rsidRPr="009B0CB5">
        <w:rPr>
          <w:i/>
          <w:color w:val="000000" w:themeColor="text1"/>
        </w:rPr>
        <w:t>подпоказателите</w:t>
      </w:r>
      <w:proofErr w:type="spellEnd"/>
      <w:r w:rsidRPr="009B0CB5">
        <w:rPr>
          <w:i/>
          <w:color w:val="000000" w:themeColor="text1"/>
        </w:rPr>
        <w:t xml:space="preserve"> от Ц1 до Ц4 вкл., както и образуваните крайни единични цени в а</w:t>
      </w:r>
      <w:r w:rsidR="000C3258" w:rsidRPr="009B0CB5">
        <w:rPr>
          <w:i/>
          <w:color w:val="000000" w:themeColor="text1"/>
        </w:rPr>
        <w:t xml:space="preserve">нализите/калкулациите за всички видове дейности по приложение №3 и </w:t>
      </w:r>
      <w:r w:rsidR="00F632A6" w:rsidRPr="009B0CB5">
        <w:rPr>
          <w:i/>
          <w:color w:val="000000" w:themeColor="text1"/>
        </w:rPr>
        <w:t>№</w:t>
      </w:r>
      <w:r w:rsidR="000C3258" w:rsidRPr="009B0CB5">
        <w:rPr>
          <w:i/>
          <w:color w:val="000000" w:themeColor="text1"/>
        </w:rPr>
        <w:t>4.</w:t>
      </w:r>
    </w:p>
    <w:p w14:paraId="689CEDFE" w14:textId="6544B815" w:rsidR="001517FA" w:rsidRPr="009B0CB5" w:rsidRDefault="001517FA" w:rsidP="007C1267">
      <w:pPr>
        <w:jc w:val="both"/>
        <w:rPr>
          <w:color w:val="000000" w:themeColor="text1"/>
        </w:rPr>
      </w:pPr>
      <w:r w:rsidRPr="009B0CB5">
        <w:rPr>
          <w:i/>
          <w:color w:val="000000" w:themeColor="text1"/>
        </w:rPr>
        <w:t xml:space="preserve"> При извършване на оценяването</w:t>
      </w:r>
      <w:r w:rsidR="00B45064" w:rsidRPr="009B0CB5">
        <w:rPr>
          <w:i/>
          <w:color w:val="000000" w:themeColor="text1"/>
        </w:rPr>
        <w:t xml:space="preserve"> на офертите</w:t>
      </w:r>
      <w:r w:rsidR="000A2751" w:rsidRPr="009B0CB5">
        <w:rPr>
          <w:i/>
          <w:color w:val="000000" w:themeColor="text1"/>
        </w:rPr>
        <w:t xml:space="preserve"> на участниците</w:t>
      </w:r>
      <w:r w:rsidR="00B45064" w:rsidRPr="009B0CB5">
        <w:rPr>
          <w:i/>
          <w:color w:val="000000" w:themeColor="text1"/>
        </w:rPr>
        <w:t xml:space="preserve"> от комисията,</w:t>
      </w:r>
      <w:r w:rsidRPr="009B0CB5">
        <w:rPr>
          <w:i/>
          <w:color w:val="000000" w:themeColor="text1"/>
        </w:rPr>
        <w:t xml:space="preserve"> ще се използва закръгляване до втория знак след десетичната запетая.</w:t>
      </w:r>
    </w:p>
    <w:p w14:paraId="67631804" w14:textId="77777777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</w:p>
    <w:p w14:paraId="5F9D3D20" w14:textId="0B923052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  <w:r w:rsidRPr="009B0CB5">
        <w:rPr>
          <w:color w:val="000000" w:themeColor="text1"/>
        </w:rPr>
        <w:t xml:space="preserve">Предложените стойности по </w:t>
      </w:r>
      <w:proofErr w:type="spellStart"/>
      <w:r w:rsidRPr="009B0CB5">
        <w:rPr>
          <w:color w:val="000000" w:themeColor="text1"/>
        </w:rPr>
        <w:t>подпоказателите</w:t>
      </w:r>
      <w:proofErr w:type="spellEnd"/>
      <w:r w:rsidRPr="009B0CB5">
        <w:rPr>
          <w:color w:val="000000" w:themeColor="text1"/>
        </w:rPr>
        <w:t xml:space="preserve"> трябва да бъде число по- голямо от  0/нула/.</w:t>
      </w:r>
    </w:p>
    <w:p w14:paraId="2E3ECF24" w14:textId="77777777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</w:p>
    <w:p w14:paraId="3A9D5BBD" w14:textId="77777777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  <w:r w:rsidRPr="009B0CB5">
        <w:rPr>
          <w:color w:val="000000" w:themeColor="text1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</w:t>
      </w:r>
    </w:p>
    <w:p w14:paraId="41D53C53" w14:textId="77777777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  <w:r w:rsidRPr="009B0CB5">
        <w:rPr>
          <w:color w:val="000000" w:themeColor="text1"/>
        </w:rPr>
        <w:t xml:space="preserve">Оферти, в които оценяваните </w:t>
      </w:r>
      <w:proofErr w:type="spellStart"/>
      <w:r w:rsidR="00076027" w:rsidRPr="009B0CB5">
        <w:rPr>
          <w:color w:val="000000" w:themeColor="text1"/>
        </w:rPr>
        <w:t>под</w:t>
      </w:r>
      <w:r w:rsidRPr="009B0CB5">
        <w:rPr>
          <w:color w:val="000000" w:themeColor="text1"/>
        </w:rPr>
        <w:t>показатели</w:t>
      </w:r>
      <w:proofErr w:type="spellEnd"/>
      <w:r w:rsidRPr="009B0CB5">
        <w:rPr>
          <w:color w:val="000000" w:themeColor="text1"/>
        </w:rPr>
        <w:t xml:space="preserve"> имат еднакви стойности и измерения, получават равен брой точки по съответния показател.</w:t>
      </w:r>
    </w:p>
    <w:p w14:paraId="2C780DC0" w14:textId="77777777" w:rsidR="001517FA" w:rsidRPr="009B0CB5" w:rsidRDefault="001517FA" w:rsidP="001517FA">
      <w:pPr>
        <w:spacing w:before="60" w:after="60"/>
        <w:jc w:val="both"/>
        <w:rPr>
          <w:color w:val="000000" w:themeColor="text1"/>
        </w:rPr>
      </w:pPr>
    </w:p>
    <w:p w14:paraId="14B4512D" w14:textId="77777777" w:rsidR="00AB258D" w:rsidRPr="009B0CB5" w:rsidRDefault="00AB258D" w:rsidP="00AB258D">
      <w:pPr>
        <w:spacing w:after="60" w:line="240" w:lineRule="atLeast"/>
        <w:ind w:firstLine="540"/>
        <w:jc w:val="both"/>
        <w:rPr>
          <w:color w:val="000000" w:themeColor="text1"/>
        </w:rPr>
      </w:pPr>
      <w:r w:rsidRPr="009B0CB5">
        <w:rPr>
          <w:color w:val="000000" w:themeColor="text1"/>
        </w:rPr>
        <w:t>Класирането на участниците се извършва въз основа на получените резултати, като на първо място се класира участникът получил най- висок резултат по П1.</w:t>
      </w:r>
    </w:p>
    <w:p w14:paraId="649AD754" w14:textId="77777777" w:rsidR="00AB258D" w:rsidRPr="009B0CB5" w:rsidRDefault="00AB258D">
      <w:pPr>
        <w:rPr>
          <w:color w:val="000000" w:themeColor="text1"/>
        </w:rPr>
      </w:pPr>
    </w:p>
    <w:p w14:paraId="2343A342" w14:textId="77777777" w:rsidR="00AB258D" w:rsidRPr="009B0CB5" w:rsidRDefault="00AB258D" w:rsidP="00AB258D">
      <w:pPr>
        <w:rPr>
          <w:color w:val="000000" w:themeColor="text1"/>
        </w:rPr>
      </w:pPr>
    </w:p>
    <w:p w14:paraId="74DAEA79" w14:textId="77777777" w:rsidR="00AB258D" w:rsidRPr="009B0CB5" w:rsidRDefault="00AB258D" w:rsidP="00AB258D">
      <w:pPr>
        <w:tabs>
          <w:tab w:val="left" w:pos="0"/>
        </w:tabs>
        <w:spacing w:after="120"/>
        <w:jc w:val="both"/>
        <w:rPr>
          <w:color w:val="000000" w:themeColor="text1"/>
        </w:rPr>
      </w:pPr>
      <w:r w:rsidRPr="009B0CB5">
        <w:rPr>
          <w:color w:val="000000" w:themeColor="text1"/>
        </w:rPr>
        <w:t>В съответствие с чл. 58, ал.3 от ППЗОП комисията провежда публично жребий за определяне на изпълнител между класираните на първо място оферти, когато критерият за възлагане е най- ниска цена и тази цена се предлага  в две или повече оферти.</w:t>
      </w:r>
    </w:p>
    <w:p w14:paraId="0D621973" w14:textId="77777777" w:rsidR="00AB258D" w:rsidRPr="009B0CB5" w:rsidRDefault="00AB258D" w:rsidP="00AB258D">
      <w:pPr>
        <w:tabs>
          <w:tab w:val="left" w:pos="0"/>
        </w:tabs>
        <w:spacing w:after="120"/>
        <w:jc w:val="both"/>
        <w:rPr>
          <w:color w:val="000000" w:themeColor="text1"/>
        </w:rPr>
      </w:pPr>
    </w:p>
    <w:p w14:paraId="0776FD10" w14:textId="77777777" w:rsidR="00AB258D" w:rsidRPr="009B0CB5" w:rsidRDefault="00AB258D" w:rsidP="00AB258D">
      <w:pPr>
        <w:tabs>
          <w:tab w:val="left" w:pos="0"/>
        </w:tabs>
        <w:spacing w:after="120"/>
        <w:jc w:val="both"/>
        <w:rPr>
          <w:color w:val="000000" w:themeColor="text1"/>
        </w:rPr>
      </w:pPr>
    </w:p>
    <w:p w14:paraId="7AD70FB2" w14:textId="77777777" w:rsidR="00FB778F" w:rsidRPr="009B0CB5" w:rsidRDefault="00FB778F" w:rsidP="00AB258D">
      <w:pPr>
        <w:ind w:firstLine="708"/>
        <w:rPr>
          <w:color w:val="000000" w:themeColor="text1"/>
        </w:rPr>
      </w:pPr>
    </w:p>
    <w:sectPr w:rsidR="00FB778F" w:rsidRPr="009B0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B7B"/>
    <w:rsid w:val="00076027"/>
    <w:rsid w:val="000A2751"/>
    <w:rsid w:val="000C3258"/>
    <w:rsid w:val="001517FA"/>
    <w:rsid w:val="0026481E"/>
    <w:rsid w:val="00290551"/>
    <w:rsid w:val="002F254B"/>
    <w:rsid w:val="005854CE"/>
    <w:rsid w:val="005C4064"/>
    <w:rsid w:val="005E5565"/>
    <w:rsid w:val="005E5CF2"/>
    <w:rsid w:val="00670B7B"/>
    <w:rsid w:val="007C1267"/>
    <w:rsid w:val="007E2873"/>
    <w:rsid w:val="008B201F"/>
    <w:rsid w:val="009B0CB5"/>
    <w:rsid w:val="00A107AF"/>
    <w:rsid w:val="00AB258D"/>
    <w:rsid w:val="00B15240"/>
    <w:rsid w:val="00B45064"/>
    <w:rsid w:val="00D00D57"/>
    <w:rsid w:val="00D034C9"/>
    <w:rsid w:val="00D80D83"/>
    <w:rsid w:val="00E17B04"/>
    <w:rsid w:val="00E6160C"/>
    <w:rsid w:val="00F3077F"/>
    <w:rsid w:val="00F632A6"/>
    <w:rsid w:val="00F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7F2CC"/>
  <w15:chartTrackingRefBased/>
  <w15:docId w15:val="{EAB8AE2F-8F99-456F-A176-CE3F49E4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">
    <w:name w:val="Char Char Char Char Char Char"/>
    <w:basedOn w:val="a"/>
    <w:rsid w:val="001517F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07602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3">
    <w:name w:val="annotation reference"/>
    <w:basedOn w:val="a0"/>
    <w:uiPriority w:val="99"/>
    <w:semiHidden/>
    <w:unhideWhenUsed/>
    <w:rsid w:val="00B450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45064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B4506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45064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B45064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B45064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B4506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Rusanka Ivanova</dc:creator>
  <cp:keywords/>
  <dc:description/>
  <cp:lastModifiedBy>Rusanka Ivanova</cp:lastModifiedBy>
  <cp:revision>22</cp:revision>
  <dcterms:created xsi:type="dcterms:W3CDTF">2018-08-17T06:57:00Z</dcterms:created>
  <dcterms:modified xsi:type="dcterms:W3CDTF">2018-10-08T12:42:00Z</dcterms:modified>
</cp:coreProperties>
</file>